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4D" w:rsidRPr="00976E4D" w:rsidRDefault="00976E4D" w:rsidP="00976E4D">
      <w:pPr>
        <w:outlineLvl w:val="2"/>
        <w:rPr>
          <w:rFonts w:ascii="Trebuchet MS" w:eastAsia="Times New Roman" w:hAnsi="Trebuchet MS" w:cs="Times New Roman"/>
          <w:color w:val="3B3A0E"/>
          <w:sz w:val="28"/>
          <w:szCs w:val="28"/>
        </w:rPr>
      </w:pPr>
      <w:r w:rsidRPr="00976E4D">
        <w:rPr>
          <w:rFonts w:ascii="Trebuchet MS" w:eastAsia="Times New Roman" w:hAnsi="Trebuchet MS" w:cs="Times New Roman"/>
          <w:color w:val="3B3A0E"/>
          <w:sz w:val="28"/>
          <w:szCs w:val="28"/>
        </w:rPr>
        <w:t xml:space="preserve">Bernardino </w:t>
      </w:r>
      <w:proofErr w:type="spellStart"/>
      <w:r w:rsidRPr="00976E4D">
        <w:rPr>
          <w:rFonts w:ascii="Trebuchet MS" w:eastAsia="Times New Roman" w:hAnsi="Trebuchet MS" w:cs="Times New Roman"/>
          <w:color w:val="3B3A0E"/>
          <w:sz w:val="28"/>
          <w:szCs w:val="28"/>
        </w:rPr>
        <w:t>Telesio</w:t>
      </w:r>
      <w:proofErr w:type="spellEnd"/>
    </w:p>
    <w:p w:rsidR="00976E4D" w:rsidRPr="00976E4D" w:rsidRDefault="00976E4D" w:rsidP="00976E4D">
      <w:pPr>
        <w:outlineLvl w:val="3"/>
        <w:rPr>
          <w:rFonts w:ascii="Trebuchet MS" w:eastAsia="Times New Roman" w:hAnsi="Trebuchet MS" w:cs="Times New Roman"/>
          <w:b/>
          <w:bCs/>
          <w:color w:val="85856A"/>
        </w:rPr>
      </w:pPr>
      <w:r w:rsidRPr="00976E4D">
        <w:rPr>
          <w:rFonts w:ascii="Trebuchet MS" w:eastAsia="Times New Roman" w:hAnsi="Trebuchet MS" w:cs="Times New Roman"/>
          <w:b/>
          <w:bCs/>
          <w:color w:val="85856A"/>
        </w:rPr>
        <w:t xml:space="preserve">De rerum natura </w:t>
      </w:r>
      <w:proofErr w:type="spellStart"/>
      <w:r w:rsidRPr="00976E4D">
        <w:rPr>
          <w:rFonts w:ascii="Trebuchet MS" w:eastAsia="Times New Roman" w:hAnsi="Trebuchet MS" w:cs="Times New Roman"/>
          <w:b/>
          <w:bCs/>
          <w:color w:val="85856A"/>
        </w:rPr>
        <w:t>iuxta</w:t>
      </w:r>
      <w:proofErr w:type="spellEnd"/>
      <w:r w:rsidRPr="00976E4D">
        <w:rPr>
          <w:rFonts w:ascii="Trebuchet MS" w:eastAsia="Times New Roman" w:hAnsi="Trebuchet MS" w:cs="Times New Roman"/>
          <w:b/>
          <w:bCs/>
          <w:color w:val="85856A"/>
        </w:rPr>
        <w:t xml:space="preserve"> propria principia</w:t>
      </w:r>
    </w:p>
    <w:p w:rsidR="00976E4D" w:rsidRPr="00976E4D" w:rsidRDefault="00976E4D" w:rsidP="00976E4D">
      <w:pPr>
        <w:pBdr>
          <w:bottom w:val="dotted" w:sz="6" w:space="2" w:color="3B3A0E"/>
        </w:pBdr>
        <w:spacing w:before="75" w:after="180"/>
        <w:ind w:right="150"/>
        <w:rPr>
          <w:rFonts w:ascii="Georgia" w:hAnsi="Georgia"/>
          <w:color w:val="666666"/>
          <w:sz w:val="16"/>
          <w:szCs w:val="16"/>
        </w:rPr>
      </w:pPr>
      <w:bookmarkStart w:id="0" w:name="_GoBack"/>
      <w:r w:rsidRPr="00976E4D">
        <w:rPr>
          <w:rFonts w:ascii="Trebuchet MS" w:eastAsia="Times New Roman" w:hAnsi="Trebuchet MS" w:cs="Times New Roman"/>
          <w:b/>
          <w:bCs/>
          <w:color w:val="666666"/>
          <w:sz w:val="18"/>
          <w:szCs w:val="18"/>
        </w:rPr>
        <w:t>La natura secondo i suoi princìpi (A)</w:t>
      </w:r>
    </w:p>
    <w:bookmarkEnd w:id="0"/>
    <w:p w:rsidR="00976E4D" w:rsidRPr="00976E4D" w:rsidRDefault="00976E4D" w:rsidP="00976E4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>Nel Proemio del </w:t>
      </w:r>
      <w:r w:rsidRPr="00976E4D">
        <w:rPr>
          <w:rFonts w:ascii="Trebuchet MS" w:eastAsia="Times New Roman" w:hAnsi="Trebuchet MS" w:cs="Times New Roman"/>
          <w:i/>
          <w:iCs/>
          <w:color w:val="666666"/>
          <w:sz w:val="17"/>
          <w:szCs w:val="17"/>
          <w:shd w:val="clear" w:color="auto" w:fill="FFFFFF"/>
        </w:rPr>
        <w:t xml:space="preserve">De rerum natura </w:t>
      </w:r>
      <w:proofErr w:type="spellStart"/>
      <w:r w:rsidRPr="00976E4D">
        <w:rPr>
          <w:rFonts w:ascii="Trebuchet MS" w:eastAsia="Times New Roman" w:hAnsi="Trebuchet MS" w:cs="Times New Roman"/>
          <w:i/>
          <w:iCs/>
          <w:color w:val="666666"/>
          <w:sz w:val="17"/>
          <w:szCs w:val="17"/>
          <w:shd w:val="clear" w:color="auto" w:fill="FFFFFF"/>
        </w:rPr>
        <w:t>iuxta</w:t>
      </w:r>
      <w:proofErr w:type="spellEnd"/>
      <w:r w:rsidRPr="00976E4D">
        <w:rPr>
          <w:rFonts w:ascii="Trebuchet MS" w:eastAsia="Times New Roman" w:hAnsi="Trebuchet MS" w:cs="Times New Roman"/>
          <w:i/>
          <w:iCs/>
          <w:color w:val="666666"/>
          <w:sz w:val="17"/>
          <w:szCs w:val="17"/>
          <w:shd w:val="clear" w:color="auto" w:fill="FFFFFF"/>
        </w:rPr>
        <w:t xml:space="preserve"> propria principia</w:t>
      </w:r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 xml:space="preserve"> (1586), </w:t>
      </w:r>
      <w:proofErr w:type="spellStart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>Telesio</w:t>
      </w:r>
      <w:proofErr w:type="spellEnd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 xml:space="preserve"> espone le linee fondamentali della propria indagine sulla realtà naturale: innanzitutto essa dev’essere attinta direttamente dalle cose stesse attraverso la sensibilità e non con la ragione, perché quest’ultima (il riferimento è agli aristotelici) ha prodotto solo immagini arbitrarie. Affidarsi al senso significa però al tempo stesso riconoscere i limiti della capacità conoscitiva umana: agli occhi di </w:t>
      </w:r>
      <w:proofErr w:type="spellStart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>Telesio</w:t>
      </w:r>
      <w:proofErr w:type="spellEnd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 xml:space="preserve"> – il quale resta un convinto creazionista cristiano – il nostro senso</w:t>
      </w:r>
      <w:proofErr w:type="gramStart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 xml:space="preserve"> infatti</w:t>
      </w:r>
      <w:proofErr w:type="gramEnd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 xml:space="preserve"> non è in grado di cogliere pienamente l’imperscrutabile razionalità con cui Dio ha creato il mondo.</w:t>
      </w:r>
    </w:p>
    <w:p w:rsidR="00976E4D" w:rsidRPr="00976E4D" w:rsidRDefault="00976E4D" w:rsidP="00976E4D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 xml:space="preserve">Nato a Cosenza nel 1509, Bernardino </w:t>
      </w:r>
      <w:proofErr w:type="spellStart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>Telesio</w:t>
      </w:r>
      <w:proofErr w:type="spellEnd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 xml:space="preserve"> studiò a Padova e, dopo alcuni soggiorni a Bologna, Roma e Napoli, si stabilì definitivamente (tranne qualche breve periodo) nella sua città natale fino </w:t>
      </w:r>
      <w:proofErr w:type="gramStart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>alla morte</w:t>
      </w:r>
      <w:proofErr w:type="gramEnd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 xml:space="preserve">, avvenuta nel 1588. La sua fama è legata essenzialmente </w:t>
      </w:r>
      <w:proofErr w:type="gramStart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>ad</w:t>
      </w:r>
      <w:proofErr w:type="gramEnd"/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 xml:space="preserve"> un’opera, il </w:t>
      </w:r>
      <w:r w:rsidRPr="00976E4D">
        <w:rPr>
          <w:rFonts w:ascii="Trebuchet MS" w:eastAsia="Times New Roman" w:hAnsi="Trebuchet MS" w:cs="Times New Roman"/>
          <w:i/>
          <w:iCs/>
          <w:color w:val="666666"/>
          <w:sz w:val="17"/>
          <w:szCs w:val="17"/>
          <w:shd w:val="clear" w:color="auto" w:fill="FFFFFF"/>
        </w:rPr>
        <w:t xml:space="preserve">De rerum natura </w:t>
      </w:r>
      <w:proofErr w:type="spellStart"/>
      <w:r w:rsidRPr="00976E4D">
        <w:rPr>
          <w:rFonts w:ascii="Trebuchet MS" w:eastAsia="Times New Roman" w:hAnsi="Trebuchet MS" w:cs="Times New Roman"/>
          <w:i/>
          <w:iCs/>
          <w:color w:val="666666"/>
          <w:sz w:val="17"/>
          <w:szCs w:val="17"/>
          <w:shd w:val="clear" w:color="auto" w:fill="FFFFFF"/>
        </w:rPr>
        <w:t>iuxta</w:t>
      </w:r>
      <w:proofErr w:type="spellEnd"/>
      <w:r w:rsidRPr="00976E4D">
        <w:rPr>
          <w:rFonts w:ascii="Trebuchet MS" w:eastAsia="Times New Roman" w:hAnsi="Trebuchet MS" w:cs="Times New Roman"/>
          <w:i/>
          <w:iCs/>
          <w:color w:val="666666"/>
          <w:sz w:val="17"/>
          <w:szCs w:val="17"/>
          <w:shd w:val="clear" w:color="auto" w:fill="FFFFFF"/>
        </w:rPr>
        <w:t xml:space="preserve"> propria principia</w:t>
      </w:r>
      <w:r w:rsidRPr="00976E4D">
        <w:rPr>
          <w:rFonts w:ascii="Trebuchet MS" w:eastAsia="Times New Roman" w:hAnsi="Trebuchet MS" w:cs="Times New Roman"/>
          <w:color w:val="666666"/>
          <w:sz w:val="17"/>
          <w:szCs w:val="17"/>
          <w:shd w:val="clear" w:color="auto" w:fill="FFFFFF"/>
        </w:rPr>
        <w:t>.</w:t>
      </w:r>
    </w:p>
    <w:p w:rsidR="00976E4D" w:rsidRDefault="00976E4D" w:rsidP="00976E4D">
      <w:pPr>
        <w:pBdr>
          <w:bottom w:val="dotted" w:sz="6" w:space="2" w:color="3B3A0E"/>
        </w:pBdr>
        <w:spacing w:line="152" w:lineRule="atLeast"/>
        <w:ind w:left="150" w:right="150"/>
        <w:rPr>
          <w:rFonts w:ascii="Georgia" w:hAnsi="Georgia" w:cs="Times New Roman"/>
          <w:i/>
          <w:iCs/>
          <w:color w:val="666666"/>
          <w:sz w:val="15"/>
          <w:szCs w:val="15"/>
        </w:rPr>
      </w:pPr>
    </w:p>
    <w:p w:rsidR="00976E4D" w:rsidRPr="00976E4D" w:rsidRDefault="00976E4D" w:rsidP="00976E4D">
      <w:pPr>
        <w:pBdr>
          <w:bottom w:val="dotted" w:sz="6" w:space="2" w:color="3B3A0E"/>
        </w:pBdr>
        <w:spacing w:line="152" w:lineRule="atLeast"/>
        <w:ind w:left="150" w:right="150"/>
        <w:rPr>
          <w:rFonts w:ascii="Times" w:hAnsi="Times"/>
          <w:sz w:val="15"/>
          <w:szCs w:val="15"/>
        </w:rPr>
      </w:pPr>
      <w:r w:rsidRPr="00976E4D">
        <w:rPr>
          <w:rFonts w:ascii="Georgia" w:hAnsi="Georgia" w:cs="Times New Roman"/>
          <w:i/>
          <w:iCs/>
          <w:color w:val="666666"/>
          <w:sz w:val="15"/>
          <w:szCs w:val="15"/>
        </w:rPr>
        <w:t xml:space="preserve">De rerum natura </w:t>
      </w:r>
      <w:proofErr w:type="spellStart"/>
      <w:r w:rsidRPr="00976E4D">
        <w:rPr>
          <w:rFonts w:ascii="Georgia" w:hAnsi="Georgia" w:cs="Times New Roman"/>
          <w:i/>
          <w:iCs/>
          <w:color w:val="666666"/>
          <w:sz w:val="15"/>
          <w:szCs w:val="15"/>
        </w:rPr>
        <w:t>iuxta</w:t>
      </w:r>
      <w:proofErr w:type="spellEnd"/>
      <w:r w:rsidRPr="00976E4D">
        <w:rPr>
          <w:rFonts w:ascii="Georgia" w:hAnsi="Georgia" w:cs="Times New Roman"/>
          <w:i/>
          <w:iCs/>
          <w:color w:val="666666"/>
          <w:sz w:val="15"/>
          <w:szCs w:val="15"/>
        </w:rPr>
        <w:t xml:space="preserve"> propria </w:t>
      </w:r>
      <w:proofErr w:type="gramStart"/>
      <w:r w:rsidRPr="00976E4D">
        <w:rPr>
          <w:rFonts w:ascii="Georgia" w:hAnsi="Georgia" w:cs="Times New Roman"/>
          <w:i/>
          <w:iCs/>
          <w:color w:val="666666"/>
          <w:sz w:val="15"/>
          <w:szCs w:val="15"/>
        </w:rPr>
        <w:t>principia</w:t>
      </w:r>
      <w:r w:rsidRPr="00976E4D">
        <w:rPr>
          <w:rFonts w:ascii="Georgia" w:hAnsi="Georgia" w:cs="Times New Roman"/>
          <w:color w:val="666666"/>
          <w:sz w:val="15"/>
          <w:szCs w:val="15"/>
        </w:rPr>
        <w:t>,</w:t>
      </w:r>
      <w:proofErr w:type="gramEnd"/>
      <w:r w:rsidRPr="00976E4D">
        <w:rPr>
          <w:rFonts w:ascii="Georgia" w:hAnsi="Georgia" w:cs="Times New Roman"/>
          <w:color w:val="666666"/>
          <w:sz w:val="15"/>
          <w:szCs w:val="15"/>
        </w:rPr>
        <w:t xml:space="preserve"> Proemio</w:t>
      </w:r>
    </w:p>
    <w:p w:rsidR="00976E4D" w:rsidRDefault="00976E4D" w:rsidP="00976E4D">
      <w:pPr>
        <w:spacing w:line="264" w:lineRule="atLeast"/>
        <w:ind w:left="75"/>
        <w:jc w:val="both"/>
        <w:rPr>
          <w:rFonts w:ascii="Trebuchet MS" w:hAnsi="Trebuchet MS" w:cs="Times New Roman"/>
          <w:color w:val="666666"/>
          <w:sz w:val="17"/>
          <w:szCs w:val="17"/>
        </w:rPr>
      </w:pPr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La struttura del mondo e la grandezza e natura dei corpi in esso contenuti non </w:t>
      </w:r>
      <w:proofErr w:type="gramStart"/>
      <w:r w:rsidRPr="00976E4D">
        <w:rPr>
          <w:rFonts w:ascii="Trebuchet MS" w:hAnsi="Trebuchet MS" w:cs="Times New Roman"/>
          <w:color w:val="666666"/>
          <w:sz w:val="17"/>
          <w:szCs w:val="17"/>
        </w:rPr>
        <w:t>devono</w:t>
      </w:r>
      <w:proofErr w:type="gramEnd"/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 essere ricercate con la ragione come è stato fatto dagli antichi, ma devono essere percepite col senso e tratte dalle cose stesse.</w:t>
      </w:r>
    </w:p>
    <w:p w:rsidR="00976E4D" w:rsidRDefault="00976E4D" w:rsidP="00976E4D">
      <w:pPr>
        <w:spacing w:line="264" w:lineRule="atLeast"/>
        <w:ind w:left="75"/>
        <w:jc w:val="both"/>
        <w:rPr>
          <w:rFonts w:ascii="Trebuchet MS" w:hAnsi="Trebuchet MS" w:cs="Times New Roman"/>
          <w:color w:val="666666"/>
          <w:sz w:val="17"/>
          <w:szCs w:val="17"/>
        </w:rPr>
      </w:pPr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Coloro che prima di noi indagarono la struttura di questo nostro mondo e la natura delle cose in esso contenute, lo fecero certo con lunghe veglie e grandi fatiche, ma inutilmente come sembra. Che cosa, infatti, questa natura può aver rivelato </w:t>
      </w:r>
      <w:proofErr w:type="gramStart"/>
      <w:r w:rsidRPr="00976E4D">
        <w:rPr>
          <w:rFonts w:ascii="Trebuchet MS" w:hAnsi="Trebuchet MS" w:cs="Times New Roman"/>
          <w:color w:val="666666"/>
          <w:sz w:val="17"/>
          <w:szCs w:val="17"/>
        </w:rPr>
        <w:t>ad</w:t>
      </w:r>
      <w:proofErr w:type="gramEnd"/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 essi, i cui discorsi, nessuno escluso, dissentono e contrastano con le cose ed anche con sé stessi? E possiamo ritenere che questo è </w:t>
      </w:r>
      <w:proofErr w:type="gramStart"/>
      <w:r w:rsidRPr="00976E4D">
        <w:rPr>
          <w:rFonts w:ascii="Trebuchet MS" w:hAnsi="Trebuchet MS" w:cs="Times New Roman"/>
          <w:color w:val="666666"/>
          <w:sz w:val="17"/>
          <w:szCs w:val="17"/>
        </w:rPr>
        <w:t>ad</w:t>
      </w:r>
      <w:proofErr w:type="gramEnd"/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 essi accaduto proprio perché, avendo avuto forse troppa fiducia in sé stessi, dopo aver indagato le cose e le loro forze, non attribuirono ad esse, come era necessario, quella grandezza, indole e facoltà, di cui si vede che sono dotate: ma, disputando quasi e gareggiando con Dio in sapienza, avendo osato ricercare con la ragione le cause e i princìpi del mondo stesso, e credendo e volendo credere di aver trovato queste cose che non avevano trovato, si costituirono un mondo a loro arbitrio. Pertanto ai corpi, di cui si vede che il mondo è costituito, attribuirono non la grandezza e posizione, che si </w:t>
      </w:r>
      <w:proofErr w:type="gramStart"/>
      <w:r w:rsidRPr="00976E4D">
        <w:rPr>
          <w:rFonts w:ascii="Trebuchet MS" w:hAnsi="Trebuchet MS" w:cs="Times New Roman"/>
          <w:color w:val="666666"/>
          <w:sz w:val="17"/>
          <w:szCs w:val="17"/>
        </w:rPr>
        <w:t>vede</w:t>
      </w:r>
      <w:proofErr w:type="gramEnd"/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 hanno ottenuto, né quella dignità e quelle forze, di cui si vede che sono dotati, ma quelle di cui avrebbero dovuto esser dotati secondo i dettami della loro ragione. Non era cioè necessario che gli uomini compiacessero a </w:t>
      </w:r>
      <w:proofErr w:type="gramStart"/>
      <w:r w:rsidRPr="00976E4D">
        <w:rPr>
          <w:rFonts w:ascii="Trebuchet MS" w:hAnsi="Trebuchet MS" w:cs="Times New Roman"/>
          <w:color w:val="666666"/>
          <w:sz w:val="17"/>
          <w:szCs w:val="17"/>
        </w:rPr>
        <w:t>sé</w:t>
      </w:r>
      <w:proofErr w:type="gramEnd"/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 stessi e insuperbissero fino al punto da attribuire, [quasi precedendo la natura e affettando non solo la sapienza ma anche la potenza di Dio], alle cose quelle proprietà, che essi non avevano visto che a queste inerivano, e che invece dovevano essere assolutamente tratte dalle cose. Noi, poiché non abbiamo </w:t>
      </w:r>
      <w:proofErr w:type="gramStart"/>
      <w:r w:rsidRPr="00976E4D">
        <w:rPr>
          <w:rFonts w:ascii="Trebuchet MS" w:hAnsi="Trebuchet MS" w:cs="Times New Roman"/>
          <w:color w:val="666666"/>
          <w:sz w:val="17"/>
          <w:szCs w:val="17"/>
        </w:rPr>
        <w:t>avuta</w:t>
      </w:r>
      <w:proofErr w:type="gramEnd"/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 tanta fiducia in noi stessi, e poiché siamo dotati di ingegno più tardo e di un animo più debole, e poiché siamo amanti e cultori di una sapienza del tutto umana [la quale certamente deve sembrare che sia pervenuta al sommo delle sue possibilità, se è riuscita a scorgere quelle cose che il senso ha manifestato e quelle che si possono trarre dalla somiglianza con le cose percepite col senso], ci siamo proposti d’indagare solamente il mondo e le sue singole parti e le passioni, azioni, operazioni ed aspetti delle parti e delle cose in esso contenute. Ognuna di esse, infatti, se rettamente osservata, manifesterà la propria grandezza, </w:t>
      </w:r>
      <w:proofErr w:type="gramStart"/>
      <w:r w:rsidRPr="00976E4D">
        <w:rPr>
          <w:rFonts w:ascii="Trebuchet MS" w:hAnsi="Trebuchet MS" w:cs="Times New Roman"/>
          <w:color w:val="666666"/>
          <w:sz w:val="17"/>
          <w:szCs w:val="17"/>
        </w:rPr>
        <w:t>ed</w:t>
      </w:r>
      <w:proofErr w:type="gramEnd"/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 ognuna di queste la propria indole, forza e natura. Così che se apparirà che nulla di divino e che sia degno di ammirazione e che sia anche troppo acuto si trova nei nostri scritti, essi però </w:t>
      </w:r>
      <w:proofErr w:type="gramStart"/>
      <w:r w:rsidRPr="00976E4D">
        <w:rPr>
          <w:rFonts w:ascii="Trebuchet MS" w:hAnsi="Trebuchet MS" w:cs="Times New Roman"/>
          <w:color w:val="666666"/>
          <w:sz w:val="17"/>
          <w:szCs w:val="17"/>
        </w:rPr>
        <w:t>non contrasteranno affatto</w:t>
      </w:r>
      <w:proofErr w:type="gramEnd"/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 o con le cose o con sé stessi: noi cioè abbiamo seguito il senso e la natura, e nient’altro: quella natura che, concordando sempre con sé stessa, agisce ed opera sempre le stesse cose e allo stesso modo. Tuttavia, se qualcosa di ciò che noi abbiamo affermato non concordasse con le Sacre Scritture o con i decreti della Chiesa cattolica, noi affermiamo e dichiariamo formalmente che non deve essere mantenuto, che anzi </w:t>
      </w:r>
      <w:proofErr w:type="gramStart"/>
      <w:r w:rsidRPr="00976E4D">
        <w:rPr>
          <w:rFonts w:ascii="Trebuchet MS" w:hAnsi="Trebuchet MS" w:cs="Times New Roman"/>
          <w:color w:val="666666"/>
          <w:sz w:val="17"/>
          <w:szCs w:val="17"/>
        </w:rPr>
        <w:t>deve</w:t>
      </w:r>
      <w:proofErr w:type="gramEnd"/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 essere del tutto rigettato. </w:t>
      </w:r>
      <w:proofErr w:type="gramStart"/>
      <w:r w:rsidRPr="00976E4D">
        <w:rPr>
          <w:rFonts w:ascii="Trebuchet MS" w:hAnsi="Trebuchet MS" w:cs="Times New Roman"/>
          <w:color w:val="666666"/>
          <w:sz w:val="17"/>
          <w:szCs w:val="17"/>
        </w:rPr>
        <w:t>Ad</w:t>
      </w:r>
      <w:proofErr w:type="gramEnd"/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 esse, infatti, deve essere posposto non solo qualsiasi ragionamento umano, ma anche lo stesso senso; e se non concorda con esse, persino il senso deve essere rinnegato.</w:t>
      </w:r>
    </w:p>
    <w:p w:rsidR="00976E4D" w:rsidRDefault="00976E4D" w:rsidP="00976E4D">
      <w:pPr>
        <w:spacing w:line="264" w:lineRule="atLeast"/>
        <w:ind w:left="75"/>
        <w:jc w:val="both"/>
        <w:rPr>
          <w:rFonts w:ascii="Trebuchet MS" w:hAnsi="Trebuchet MS" w:cs="Times New Roman"/>
          <w:color w:val="666666"/>
          <w:sz w:val="17"/>
          <w:szCs w:val="17"/>
        </w:rPr>
      </w:pPr>
    </w:p>
    <w:p w:rsidR="00976E4D" w:rsidRPr="00976E4D" w:rsidRDefault="00976E4D" w:rsidP="00976E4D">
      <w:pPr>
        <w:spacing w:line="264" w:lineRule="atLeast"/>
        <w:ind w:left="75"/>
        <w:jc w:val="both"/>
        <w:rPr>
          <w:rFonts w:ascii="Trebuchet MS" w:hAnsi="Trebuchet MS" w:cs="Times New Roman"/>
          <w:color w:val="666666"/>
          <w:sz w:val="17"/>
          <w:szCs w:val="17"/>
        </w:rPr>
      </w:pPr>
      <w:r w:rsidRPr="00976E4D">
        <w:rPr>
          <w:rFonts w:ascii="Trebuchet MS" w:hAnsi="Trebuchet MS" w:cs="Times New Roman"/>
          <w:color w:val="666666"/>
          <w:sz w:val="17"/>
          <w:szCs w:val="17"/>
        </w:rPr>
        <w:t xml:space="preserve">B. </w:t>
      </w:r>
      <w:proofErr w:type="spellStart"/>
      <w:r w:rsidRPr="00976E4D">
        <w:rPr>
          <w:rFonts w:ascii="Trebuchet MS" w:hAnsi="Trebuchet MS" w:cs="Times New Roman"/>
          <w:color w:val="666666"/>
          <w:sz w:val="17"/>
          <w:szCs w:val="17"/>
        </w:rPr>
        <w:t>Telesio</w:t>
      </w:r>
      <w:proofErr w:type="spellEnd"/>
      <w:r w:rsidRPr="00976E4D">
        <w:rPr>
          <w:rFonts w:ascii="Trebuchet MS" w:hAnsi="Trebuchet MS" w:cs="Times New Roman"/>
          <w:color w:val="666666"/>
          <w:sz w:val="17"/>
          <w:szCs w:val="17"/>
        </w:rPr>
        <w:t>, </w:t>
      </w:r>
      <w:r w:rsidRPr="00976E4D">
        <w:rPr>
          <w:rFonts w:ascii="Trebuchet MS" w:hAnsi="Trebuchet MS" w:cs="Times New Roman"/>
          <w:i/>
          <w:iCs/>
          <w:color w:val="666666"/>
          <w:sz w:val="17"/>
          <w:szCs w:val="17"/>
        </w:rPr>
        <w:t xml:space="preserve">De rerum natura </w:t>
      </w:r>
      <w:proofErr w:type="spellStart"/>
      <w:r w:rsidRPr="00976E4D">
        <w:rPr>
          <w:rFonts w:ascii="Trebuchet MS" w:hAnsi="Trebuchet MS" w:cs="Times New Roman"/>
          <w:i/>
          <w:iCs/>
          <w:color w:val="666666"/>
          <w:sz w:val="17"/>
          <w:szCs w:val="17"/>
        </w:rPr>
        <w:t>iuxta</w:t>
      </w:r>
      <w:proofErr w:type="spellEnd"/>
      <w:r w:rsidRPr="00976E4D">
        <w:rPr>
          <w:rFonts w:ascii="Trebuchet MS" w:hAnsi="Trebuchet MS" w:cs="Times New Roman"/>
          <w:i/>
          <w:iCs/>
          <w:color w:val="666666"/>
          <w:sz w:val="17"/>
          <w:szCs w:val="17"/>
        </w:rPr>
        <w:t xml:space="preserve"> propria principia</w:t>
      </w:r>
      <w:r w:rsidRPr="00976E4D">
        <w:rPr>
          <w:rFonts w:ascii="Trebuchet MS" w:hAnsi="Trebuchet MS" w:cs="Times New Roman"/>
          <w:color w:val="666666"/>
          <w:sz w:val="17"/>
          <w:szCs w:val="17"/>
        </w:rPr>
        <w:t>, a cura di L. De Franco, Casa del libro, Cosenza 1965</w:t>
      </w:r>
    </w:p>
    <w:p w:rsidR="001A7541" w:rsidRDefault="001A7541"/>
    <w:sectPr w:rsidR="001A7541" w:rsidSect="001A754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78D3"/>
    <w:multiLevelType w:val="multilevel"/>
    <w:tmpl w:val="0F9E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D"/>
    <w:rsid w:val="001A7541"/>
    <w:rsid w:val="009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05B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76E4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76E4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976E4D"/>
    <w:rPr>
      <w:rFonts w:ascii="Times" w:hAnsi="Times"/>
      <w:b/>
      <w:bCs/>
      <w:sz w:val="27"/>
      <w:szCs w:val="27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976E4D"/>
    <w:rPr>
      <w:rFonts w:ascii="Times" w:hAnsi="Times"/>
      <w:b/>
      <w:bCs/>
    </w:rPr>
  </w:style>
  <w:style w:type="character" w:styleId="Enfasigrassetto">
    <w:name w:val="Strong"/>
    <w:basedOn w:val="Caratterepredefinitoparagrafo"/>
    <w:uiPriority w:val="22"/>
    <w:qFormat/>
    <w:rsid w:val="00976E4D"/>
    <w:rPr>
      <w:b/>
      <w:bCs/>
    </w:rPr>
  </w:style>
  <w:style w:type="character" w:customStyle="1" w:styleId="incipit">
    <w:name w:val="incipit"/>
    <w:basedOn w:val="Caratterepredefinitoparagrafo"/>
    <w:rsid w:val="00976E4D"/>
  </w:style>
  <w:style w:type="paragraph" w:customStyle="1" w:styleId="fonte">
    <w:name w:val="fonte"/>
    <w:basedOn w:val="Normale"/>
    <w:rsid w:val="00976E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76E4D"/>
    <w:rPr>
      <w:i/>
      <w:iCs/>
    </w:rPr>
  </w:style>
  <w:style w:type="paragraph" w:customStyle="1" w:styleId="testo">
    <w:name w:val="testo"/>
    <w:basedOn w:val="Normale"/>
    <w:rsid w:val="00976E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976E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976E4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76E4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976E4D"/>
    <w:rPr>
      <w:rFonts w:ascii="Times" w:hAnsi="Times"/>
      <w:b/>
      <w:bCs/>
      <w:sz w:val="27"/>
      <w:szCs w:val="27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976E4D"/>
    <w:rPr>
      <w:rFonts w:ascii="Times" w:hAnsi="Times"/>
      <w:b/>
      <w:bCs/>
    </w:rPr>
  </w:style>
  <w:style w:type="character" w:styleId="Enfasigrassetto">
    <w:name w:val="Strong"/>
    <w:basedOn w:val="Caratterepredefinitoparagrafo"/>
    <w:uiPriority w:val="22"/>
    <w:qFormat/>
    <w:rsid w:val="00976E4D"/>
    <w:rPr>
      <w:b/>
      <w:bCs/>
    </w:rPr>
  </w:style>
  <w:style w:type="character" w:customStyle="1" w:styleId="incipit">
    <w:name w:val="incipit"/>
    <w:basedOn w:val="Caratterepredefinitoparagrafo"/>
    <w:rsid w:val="00976E4D"/>
  </w:style>
  <w:style w:type="paragraph" w:customStyle="1" w:styleId="fonte">
    <w:name w:val="fonte"/>
    <w:basedOn w:val="Normale"/>
    <w:rsid w:val="00976E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76E4D"/>
    <w:rPr>
      <w:i/>
      <w:iCs/>
    </w:rPr>
  </w:style>
  <w:style w:type="paragraph" w:customStyle="1" w:styleId="testo">
    <w:name w:val="testo"/>
    <w:basedOn w:val="Normale"/>
    <w:rsid w:val="00976E4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97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3808</Characters>
  <Application>Microsoft Macintosh Word</Application>
  <DocSecurity>0</DocSecurity>
  <Lines>31</Lines>
  <Paragraphs>8</Paragraphs>
  <ScaleCrop>false</ScaleCrop>
  <Company>Casa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Lombardi</dc:creator>
  <cp:keywords/>
  <dc:description/>
  <cp:lastModifiedBy>Marco Lombardi</cp:lastModifiedBy>
  <cp:revision>1</cp:revision>
  <dcterms:created xsi:type="dcterms:W3CDTF">2015-09-04T22:19:00Z</dcterms:created>
  <dcterms:modified xsi:type="dcterms:W3CDTF">2015-09-04T22:20:00Z</dcterms:modified>
</cp:coreProperties>
</file>